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54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О предстоящем внеочередном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54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общем собрании акционеров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567"/>
        <w:jc w:val="both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540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АО «Бухтарминская ГЭС» доводит до сведения своих акционеров о 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что  </w:t>
      </w:r>
      <w:r>
        <w:rPr>
          <w:rFonts w:ascii="Times New Roman" w:hAnsi="Times New Roman"/>
          <w:sz w:val="28"/>
          <w:szCs w:val="28"/>
          <w:rtl w:val="0"/>
        </w:rPr>
        <w:t xml:space="preserve">25.05.2023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года  в </w:t>
      </w:r>
      <w:r>
        <w:rPr>
          <w:rFonts w:ascii="Times New Roman" w:hAnsi="Times New Roman"/>
          <w:sz w:val="28"/>
          <w:szCs w:val="28"/>
          <w:rtl w:val="0"/>
        </w:rPr>
        <w:t xml:space="preserve">10-30 </w:t>
      </w:r>
      <w:r>
        <w:rPr>
          <w:rFonts w:ascii="Times New Roman" w:hAnsi="Times New Roman" w:hint="default"/>
          <w:sz w:val="28"/>
          <w:szCs w:val="28"/>
          <w:rtl w:val="0"/>
        </w:rPr>
        <w:t>часов по адресу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Восточно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Казахстанская область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район Алтай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город Серебрянск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улица Графтио</w:t>
      </w:r>
      <w:r>
        <w:rPr>
          <w:rFonts w:ascii="Times New Roman" w:hAnsi="Times New Roman"/>
          <w:sz w:val="28"/>
          <w:szCs w:val="28"/>
          <w:rtl w:val="0"/>
        </w:rPr>
        <w:t xml:space="preserve">, 5,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состоится внеочередное общее собрание акционеров с повесткой дня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«Об утверждении повестки дня внеочередного общего собрания акционеров АО «Бухтарминская ГЭС»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«Об утверждении порядка распределения чистого дохода  АО «Бухтарминская ГЭС» за отчетный финансовый </w:t>
      </w:r>
      <w:r>
        <w:rPr>
          <w:rFonts w:ascii="Times New Roman" w:hAnsi="Times New Roman"/>
          <w:sz w:val="28"/>
          <w:szCs w:val="28"/>
          <w:rtl w:val="0"/>
        </w:rPr>
        <w:t xml:space="preserve">2022 </w:t>
      </w:r>
      <w:r>
        <w:rPr>
          <w:rFonts w:ascii="Times New Roman" w:hAnsi="Times New Roman" w:hint="default"/>
          <w:sz w:val="28"/>
          <w:szCs w:val="28"/>
          <w:rtl w:val="0"/>
        </w:rPr>
        <w:t>год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принятии решения о выплате дивидендов по простым акциям АО «Бухтарминская ГЭС» и утверждении размера дивиденда в расчете на одну простую акцию АО «Бухтарминская ГЭС»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Определено время начала регистрации лиц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участвующих во внеочередном общем собрании акционеров АО «Бухтарминская ГЭС»  </w:t>
      </w:r>
      <w:r>
        <w:rPr>
          <w:rFonts w:ascii="Times New Roman" w:hAnsi="Times New Roman"/>
          <w:sz w:val="28"/>
          <w:szCs w:val="28"/>
          <w:rtl w:val="0"/>
        </w:rPr>
        <w:t xml:space="preserve">09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часов </w:t>
      </w:r>
      <w:r>
        <w:rPr>
          <w:rFonts w:ascii="Times New Roman" w:hAnsi="Times New Roman"/>
          <w:sz w:val="28"/>
          <w:szCs w:val="28"/>
          <w:rtl w:val="0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 по месту проведения собрания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если планируемое внеочередное общее собрание акционеров                    АО «Бухтарминская ГЭС» не состоится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определена дата проведения повторного внеочередного общего собрания акционеров АО «Бухтарминская ГЭС» </w:t>
      </w:r>
      <w:r>
        <w:rPr>
          <w:rFonts w:ascii="Times New Roman" w:hAnsi="Times New Roman"/>
          <w:sz w:val="28"/>
          <w:szCs w:val="28"/>
          <w:rtl w:val="0"/>
        </w:rPr>
        <w:t xml:space="preserve">26.05.2023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года в </w:t>
      </w:r>
      <w:r>
        <w:rPr>
          <w:rFonts w:ascii="Times New Roman" w:hAnsi="Times New Roman"/>
          <w:sz w:val="28"/>
          <w:szCs w:val="28"/>
          <w:rtl w:val="0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часов </w:t>
      </w:r>
      <w:r>
        <w:rPr>
          <w:rFonts w:ascii="Times New Roman" w:hAnsi="Times New Roman"/>
          <w:sz w:val="28"/>
          <w:szCs w:val="28"/>
          <w:rtl w:val="0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</w:rPr>
        <w:t>минут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время начала регистрации лиц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участвующих в повторном внеочередном общем собрании акционеров АО «Бухтарминская ГЭС» </w:t>
      </w:r>
      <w:r>
        <w:rPr>
          <w:rFonts w:ascii="Times New Roman" w:hAnsi="Times New Roman"/>
          <w:sz w:val="28"/>
          <w:szCs w:val="28"/>
          <w:rtl w:val="0"/>
        </w:rPr>
        <w:t xml:space="preserve">09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часов </w:t>
      </w:r>
      <w:r>
        <w:rPr>
          <w:rFonts w:ascii="Times New Roman" w:hAnsi="Times New Roman"/>
          <w:sz w:val="28"/>
          <w:szCs w:val="28"/>
          <w:rtl w:val="0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</w:rPr>
        <w:t>минут по тому же адресу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той же повесткой дня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Дата составления списка акционеров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имеющих право на участие во внеочередном общем собрании акционеров – </w:t>
      </w:r>
      <w:r>
        <w:rPr>
          <w:rFonts w:ascii="Times New Roman" w:hAnsi="Times New Roman"/>
          <w:sz w:val="28"/>
          <w:szCs w:val="28"/>
          <w:rtl w:val="0"/>
        </w:rPr>
        <w:t xml:space="preserve">11.05.2023 </w:t>
      </w:r>
      <w:r>
        <w:rPr>
          <w:rFonts w:ascii="Times New Roman" w:hAnsi="Times New Roman" w:hint="default"/>
          <w:sz w:val="28"/>
          <w:szCs w:val="28"/>
          <w:rtl w:val="0"/>
        </w:rPr>
        <w:t>года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С информацией и материалами внеочередного общего собрания акционеров             АО «Бухтарминская ГЭС» можно ознакомиться по адресу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Восточно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Казахстанская область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район Алтай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город Серебрянск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улица Графтио</w:t>
      </w:r>
      <w:r>
        <w:rPr>
          <w:rFonts w:ascii="Times New Roman" w:hAnsi="Times New Roman"/>
          <w:sz w:val="28"/>
          <w:szCs w:val="28"/>
          <w:rtl w:val="0"/>
        </w:rPr>
        <w:t>, 5.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Телефон для справок</w:t>
      </w:r>
      <w:r>
        <w:rPr>
          <w:rFonts w:ascii="Times New Roman" w:hAnsi="Times New Roman"/>
          <w:sz w:val="28"/>
          <w:szCs w:val="28"/>
          <w:rtl w:val="0"/>
        </w:rPr>
        <w:t>: 8(72337)25178, 25164.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540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540"/>
        <w:jc w:val="both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540"/>
        <w:jc w:val="left"/>
        <w:rPr>
          <w:rFonts w:ascii="Times Roman" w:cs="Times Roman" w:hAnsi="Times Roman" w:eastAsia="Times Roman"/>
          <w:sz w:val="18"/>
          <w:szCs w:val="1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567" w:right="567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