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035A34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заключении крупной сделки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Акционерное общество «</w:t>
      </w:r>
      <w:proofErr w:type="spellStart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ГЭС»</w:t>
      </w:r>
      <w:r w:rsidRPr="00283A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местонахождение исполнительного органа: Казахстан, 070825, Восточно-Казахстанская область,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Серебрянск, улица 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Графтио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5,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доводит до сведения своих акционеров о том, что Советом директоров       АО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ГЭС» принято решение о заключении крупной </w:t>
      </w:r>
      <w:r w:rsidRPr="00283A45">
        <w:rPr>
          <w:rFonts w:ascii="Times New Roman" w:eastAsia="Calibri" w:hAnsi="Times New Roman" w:cs="Times New Roman"/>
          <w:sz w:val="28"/>
          <w:szCs w:val="28"/>
        </w:rPr>
        <w:t>сделк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и сделк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83A45">
        <w:rPr>
          <w:rFonts w:ascii="Times New Roman" w:eastAsia="Calibri" w:hAnsi="Times New Roman" w:cs="Times New Roman"/>
          <w:sz w:val="28"/>
          <w:szCs w:val="28"/>
        </w:rPr>
        <w:t>, увеличивающ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 обязательства </w:t>
      </w:r>
      <w:r w:rsidRPr="00283A45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ГЭС» на величину, составляющую десять и более процентов ра</w:t>
      </w:r>
      <w:r>
        <w:rPr>
          <w:rFonts w:ascii="Times New Roman" w:eastAsia="Calibri" w:hAnsi="Times New Roman" w:cs="Times New Roman"/>
          <w:sz w:val="28"/>
          <w:szCs w:val="28"/>
        </w:rPr>
        <w:t>змера его собственного капитала -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283A45">
        <w:rPr>
          <w:rFonts w:ascii="Times New Roman" w:eastAsia="Calibri" w:hAnsi="Times New Roman" w:cs="Times New Roman"/>
          <w:sz w:val="28"/>
          <w:szCs w:val="28"/>
        </w:rPr>
        <w:t>аключ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к Договору аренды (концессии) Имущественного комплекса АО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ГЭС» от 26 июня 1997 г</w:t>
      </w:r>
      <w:r w:rsidR="00A70F4C">
        <w:rPr>
          <w:rFonts w:ascii="Times New Roman" w:eastAsia="Calibri" w:hAnsi="Times New Roman" w:cs="Times New Roman"/>
          <w:sz w:val="28"/>
          <w:szCs w:val="28"/>
        </w:rPr>
        <w:t>.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№ 4 с ТОО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</w:rPr>
        <w:t>Казцинк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438E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70F4C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9438E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70F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0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70F4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438E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</w:p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83A45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400EEA"/>
    <w:rsid w:val="004026B9"/>
    <w:rsid w:val="00403C92"/>
    <w:rsid w:val="00403CBE"/>
    <w:rsid w:val="004077C1"/>
    <w:rsid w:val="0041143C"/>
    <w:rsid w:val="004114FE"/>
    <w:rsid w:val="00412436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49DB"/>
    <w:rsid w:val="00676A0E"/>
    <w:rsid w:val="00676C33"/>
    <w:rsid w:val="0067797C"/>
    <w:rsid w:val="00677F95"/>
    <w:rsid w:val="006800BF"/>
    <w:rsid w:val="00682484"/>
    <w:rsid w:val="00687865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30120"/>
    <w:rsid w:val="00830870"/>
    <w:rsid w:val="0083173A"/>
    <w:rsid w:val="008332B3"/>
    <w:rsid w:val="00834AE8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38EF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E13"/>
    <w:rsid w:val="00A6448C"/>
    <w:rsid w:val="00A64FA2"/>
    <w:rsid w:val="00A654E2"/>
    <w:rsid w:val="00A6650E"/>
    <w:rsid w:val="00A70F4C"/>
    <w:rsid w:val="00A71603"/>
    <w:rsid w:val="00A71CD4"/>
    <w:rsid w:val="00A7202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5E0"/>
    <w:rsid w:val="00C0510C"/>
    <w:rsid w:val="00C05925"/>
    <w:rsid w:val="00C05B2A"/>
    <w:rsid w:val="00C10613"/>
    <w:rsid w:val="00C11805"/>
    <w:rsid w:val="00C139C7"/>
    <w:rsid w:val="00C15559"/>
    <w:rsid w:val="00C15E68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dcterms:created xsi:type="dcterms:W3CDTF">2022-09-29T03:05:00Z</dcterms:created>
  <dcterms:modified xsi:type="dcterms:W3CDTF">2022-09-29T03:05:00Z</dcterms:modified>
</cp:coreProperties>
</file>